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DDC14" w14:textId="77777777" w:rsidR="00F14FFF" w:rsidRPr="00DB641B" w:rsidRDefault="00DB641B" w:rsidP="00DB641B">
      <w:pPr>
        <w:jc w:val="center"/>
        <w:rPr>
          <w:b/>
          <w:sz w:val="32"/>
          <w:szCs w:val="32"/>
          <w:u w:val="single"/>
        </w:rPr>
      </w:pPr>
      <w:bookmarkStart w:id="0" w:name="_GoBack"/>
      <w:bookmarkEnd w:id="0"/>
      <w:r w:rsidRPr="00DB641B">
        <w:rPr>
          <w:b/>
          <w:sz w:val="32"/>
          <w:szCs w:val="32"/>
          <w:u w:val="single"/>
        </w:rPr>
        <w:t>Ray Collins Charitable Trust Terms and Conditions</w:t>
      </w:r>
      <w:r>
        <w:rPr>
          <w:b/>
          <w:sz w:val="32"/>
          <w:szCs w:val="32"/>
          <w:u w:val="single"/>
        </w:rPr>
        <w:t xml:space="preserve"> for Funding Applications</w:t>
      </w:r>
    </w:p>
    <w:p w14:paraId="3FE09DEB" w14:textId="77777777" w:rsidR="00DB641B" w:rsidRDefault="00DB641B"/>
    <w:p w14:paraId="2717291D" w14:textId="07D02E8D" w:rsidR="00DB641B" w:rsidRDefault="00DB641B">
      <w:r>
        <w:t xml:space="preserve">The Ray Collins Charitable Trust </w:t>
      </w:r>
      <w:r w:rsidR="00F31836">
        <w:t xml:space="preserve">(hereby known as TRCCT) </w:t>
      </w:r>
      <w:r>
        <w:t>has to abide by certain terms and conditions as set out by the Charities Commission. These are as Follows:</w:t>
      </w:r>
    </w:p>
    <w:p w14:paraId="3E91058B" w14:textId="77777777" w:rsidR="00DB641B" w:rsidRDefault="00DB641B"/>
    <w:p w14:paraId="5C8E6E53" w14:textId="0651B5BE" w:rsidR="00DB641B" w:rsidRDefault="00DB641B" w:rsidP="00DB641B">
      <w:pPr>
        <w:pStyle w:val="ListParagraph"/>
        <w:numPr>
          <w:ilvl w:val="0"/>
          <w:numId w:val="1"/>
        </w:numPr>
      </w:pPr>
      <w:r>
        <w:t>The Ray Collins Charitable Trust is not able to provide help in the form of Cash or vouchers – all requests for funding will be, if approved by the Trust, provided in the way of Goods paid for directly by the trust or on the receipt of an invoice made out to The Ray Collins Charitable Trust.</w:t>
      </w:r>
    </w:p>
    <w:p w14:paraId="07B5F3F2" w14:textId="77777777" w:rsidR="00E601CF" w:rsidRDefault="00E601CF" w:rsidP="00E601CF">
      <w:pPr>
        <w:pStyle w:val="ListParagraph"/>
      </w:pPr>
    </w:p>
    <w:p w14:paraId="3E103D96" w14:textId="3DB44368" w:rsidR="00E601CF" w:rsidRDefault="00E601CF" w:rsidP="00DB641B">
      <w:pPr>
        <w:pStyle w:val="ListParagraph"/>
        <w:numPr>
          <w:ilvl w:val="0"/>
          <w:numId w:val="1"/>
        </w:numPr>
      </w:pPr>
      <w:r>
        <w:t xml:space="preserve">All applications must be completed with the full details </w:t>
      </w:r>
      <w:r w:rsidR="00F31836">
        <w:t>requested;</w:t>
      </w:r>
      <w:r>
        <w:t xml:space="preserve"> we cannot accept forms missing any information. </w:t>
      </w:r>
      <w:r w:rsidR="00F31836">
        <w:t xml:space="preserve">These details must be for the person requiring the help and not for an organisation on their behalf. </w:t>
      </w:r>
    </w:p>
    <w:p w14:paraId="428DA3CD" w14:textId="77777777" w:rsidR="00E601CF" w:rsidRDefault="00E601CF" w:rsidP="00E601CF">
      <w:pPr>
        <w:pStyle w:val="ListParagraph"/>
      </w:pPr>
    </w:p>
    <w:p w14:paraId="008BAA73" w14:textId="26DAA849" w:rsidR="00E601CF" w:rsidRDefault="00E601CF" w:rsidP="00DB641B">
      <w:pPr>
        <w:pStyle w:val="ListParagraph"/>
        <w:numPr>
          <w:ilvl w:val="0"/>
          <w:numId w:val="1"/>
        </w:numPr>
      </w:pPr>
      <w:r>
        <w:t xml:space="preserve">All applications must be submitted with a letter of referral from a school or recognised organisation agreeing with what is being applied for. </w:t>
      </w:r>
    </w:p>
    <w:p w14:paraId="5F2B5545" w14:textId="60A06325" w:rsidR="00AD0212" w:rsidRDefault="00AD0212" w:rsidP="00AD0212">
      <w:pPr>
        <w:pStyle w:val="ListParagraph"/>
      </w:pPr>
    </w:p>
    <w:p w14:paraId="1C732038" w14:textId="0A04438E" w:rsidR="00DB641B" w:rsidRDefault="00DB641B" w:rsidP="00DB641B">
      <w:pPr>
        <w:pStyle w:val="ListParagraph"/>
        <w:numPr>
          <w:ilvl w:val="0"/>
          <w:numId w:val="1"/>
        </w:numPr>
      </w:pPr>
      <w:r>
        <w:t xml:space="preserve">All applications made to the </w:t>
      </w:r>
      <w:r w:rsidR="0034535E">
        <w:t>T</w:t>
      </w:r>
      <w:r>
        <w:t xml:space="preserve">RCCT will be discussed at the next committee meeting after the request is made – this can take approximately 6 to </w:t>
      </w:r>
      <w:r w:rsidR="00E601CF">
        <w:t>12</w:t>
      </w:r>
      <w:r>
        <w:t xml:space="preserve"> weeks for a result.</w:t>
      </w:r>
    </w:p>
    <w:p w14:paraId="07A7CA41" w14:textId="77777777" w:rsidR="00AD0212" w:rsidRDefault="00AD0212" w:rsidP="00AD0212">
      <w:pPr>
        <w:pStyle w:val="ListParagraph"/>
      </w:pPr>
    </w:p>
    <w:p w14:paraId="4B06E525" w14:textId="77777777" w:rsidR="00DB641B" w:rsidRDefault="00DB641B" w:rsidP="00DB641B">
      <w:pPr>
        <w:pStyle w:val="ListParagraph"/>
        <w:numPr>
          <w:ilvl w:val="0"/>
          <w:numId w:val="1"/>
        </w:numPr>
      </w:pPr>
      <w:r>
        <w:t>If the request for funding changes in any</w:t>
      </w:r>
      <w:r w:rsidR="00AD0212">
        <w:t xml:space="preserve"> </w:t>
      </w:r>
      <w:r>
        <w:t xml:space="preserve">way </w:t>
      </w:r>
      <w:r w:rsidR="00AD0212">
        <w:t xml:space="preserve">from the initial application, </w:t>
      </w:r>
      <w:r>
        <w:t xml:space="preserve">a new </w:t>
      </w:r>
      <w:r w:rsidR="00AD0212">
        <w:t>form</w:t>
      </w:r>
      <w:r>
        <w:t xml:space="preserve"> must be </w:t>
      </w:r>
      <w:r w:rsidR="00AD0212">
        <w:t>completed detailing any changes.</w:t>
      </w:r>
      <w:r>
        <w:t xml:space="preserve"> </w:t>
      </w:r>
    </w:p>
    <w:p w14:paraId="6291ABDC" w14:textId="77777777" w:rsidR="00AD0212" w:rsidRDefault="00AD0212" w:rsidP="00AD0212">
      <w:pPr>
        <w:pStyle w:val="ListParagraph"/>
      </w:pPr>
    </w:p>
    <w:p w14:paraId="097AF496" w14:textId="77777777" w:rsidR="00AD0212" w:rsidRDefault="00AD0212" w:rsidP="00DB641B">
      <w:pPr>
        <w:pStyle w:val="ListParagraph"/>
        <w:numPr>
          <w:ilvl w:val="0"/>
          <w:numId w:val="1"/>
        </w:numPr>
      </w:pPr>
      <w:r>
        <w:t xml:space="preserve">If goods are agreed to be paid for by the </w:t>
      </w:r>
      <w:r w:rsidR="0034535E">
        <w:t>T</w:t>
      </w:r>
      <w:r>
        <w:t xml:space="preserve">RCCT on invoice, at least two quotes must be provided. </w:t>
      </w:r>
    </w:p>
    <w:p w14:paraId="4D05D3EA" w14:textId="77777777" w:rsidR="00AD0212" w:rsidRDefault="00AD0212" w:rsidP="00AD0212">
      <w:pPr>
        <w:pStyle w:val="ListParagraph"/>
      </w:pPr>
    </w:p>
    <w:p w14:paraId="739FA566" w14:textId="77777777" w:rsidR="00AD0212" w:rsidRDefault="00AD0212" w:rsidP="00DB641B">
      <w:pPr>
        <w:pStyle w:val="ListParagraph"/>
        <w:numPr>
          <w:ilvl w:val="0"/>
          <w:numId w:val="1"/>
        </w:numPr>
      </w:pPr>
      <w:r>
        <w:t xml:space="preserve">The </w:t>
      </w:r>
      <w:r w:rsidR="0034535E">
        <w:t>T</w:t>
      </w:r>
      <w:r>
        <w:t>RCCT will not pay for any items purchased without prior agreement by the Trustees.</w:t>
      </w:r>
    </w:p>
    <w:p w14:paraId="4E9941C0" w14:textId="77777777" w:rsidR="008F6DDD" w:rsidRDefault="008F6DDD" w:rsidP="008F6DDD">
      <w:pPr>
        <w:pStyle w:val="ListParagraph"/>
      </w:pPr>
    </w:p>
    <w:p w14:paraId="687C3ACA" w14:textId="4ED1C604" w:rsidR="008F6DDD" w:rsidRDefault="008F6DDD" w:rsidP="00DB641B">
      <w:pPr>
        <w:pStyle w:val="ListParagraph"/>
        <w:numPr>
          <w:ilvl w:val="0"/>
          <w:numId w:val="1"/>
        </w:numPr>
      </w:pPr>
      <w:r>
        <w:t xml:space="preserve">You must inform TRCCT of the name of any other Charities you have also applied to.  </w:t>
      </w:r>
    </w:p>
    <w:p w14:paraId="4C92C425" w14:textId="2FEC24B6" w:rsidR="00E601CF" w:rsidRDefault="00E601CF" w:rsidP="00E601CF">
      <w:pPr>
        <w:pStyle w:val="ListParagraph"/>
      </w:pPr>
    </w:p>
    <w:p w14:paraId="11491550" w14:textId="3BC36492" w:rsidR="00E601CF" w:rsidRDefault="00E601CF" w:rsidP="00E601CF">
      <w:pPr>
        <w:pStyle w:val="ListParagraph"/>
      </w:pPr>
    </w:p>
    <w:p w14:paraId="7EC13CF1" w14:textId="2654BD00" w:rsidR="007214EB" w:rsidRPr="007214EB" w:rsidRDefault="00E601CF" w:rsidP="00E601CF">
      <w:pPr>
        <w:pStyle w:val="ListParagraph"/>
        <w:rPr>
          <w:b/>
          <w:bCs/>
        </w:rPr>
      </w:pPr>
      <w:r w:rsidRPr="007214EB">
        <w:rPr>
          <w:b/>
          <w:bCs/>
        </w:rPr>
        <w:t>Please note</w:t>
      </w:r>
      <w:r w:rsidR="007214EB" w:rsidRPr="007214EB">
        <w:rPr>
          <w:b/>
          <w:bCs/>
        </w:rPr>
        <w:t xml:space="preserve"> the following:</w:t>
      </w:r>
    </w:p>
    <w:p w14:paraId="1BE35DFA" w14:textId="77777777" w:rsidR="007214EB" w:rsidRDefault="007214EB" w:rsidP="00E601CF">
      <w:pPr>
        <w:pStyle w:val="ListParagraph"/>
      </w:pPr>
    </w:p>
    <w:p w14:paraId="51F60BF5" w14:textId="313055B5" w:rsidR="00E601CF" w:rsidRDefault="007214EB" w:rsidP="00E601CF">
      <w:pPr>
        <w:pStyle w:val="ListParagraph"/>
      </w:pPr>
      <w:r>
        <w:t>I</w:t>
      </w:r>
      <w:r w:rsidR="00E601CF">
        <w:t xml:space="preserve">f you are applying for </w:t>
      </w:r>
      <w:r w:rsidR="00F31836">
        <w:t>Carpets,</w:t>
      </w:r>
      <w:r w:rsidR="00E601CF">
        <w:t xml:space="preserve"> we are unable to provide carpet for the entire home, so if applying please specify which rooms are most important.</w:t>
      </w:r>
    </w:p>
    <w:p w14:paraId="44D79E3C" w14:textId="1EDE2EF4" w:rsidR="00E601CF" w:rsidRDefault="00E601CF" w:rsidP="00E601CF">
      <w:pPr>
        <w:pStyle w:val="ListParagraph"/>
      </w:pPr>
    </w:p>
    <w:p w14:paraId="4CBC013C" w14:textId="323C9432" w:rsidR="00E601CF" w:rsidRDefault="00E601CF" w:rsidP="00E601CF">
      <w:pPr>
        <w:pStyle w:val="ListParagraph"/>
      </w:pPr>
      <w:r>
        <w:t xml:space="preserve">If applying for goods we are unable to supply items like Televisions or Tumble Driers. We can only supply vital essentials like Cookers, Fridges, Freezers and Washing Machines. </w:t>
      </w:r>
    </w:p>
    <w:p w14:paraId="590E07D9" w14:textId="0A4FE6D4" w:rsidR="007214EB" w:rsidRDefault="007214EB" w:rsidP="00E601CF">
      <w:pPr>
        <w:pStyle w:val="ListParagraph"/>
      </w:pPr>
    </w:p>
    <w:p w14:paraId="36570212" w14:textId="40B8925C" w:rsidR="007214EB" w:rsidRDefault="007214EB" w:rsidP="00E601CF">
      <w:pPr>
        <w:pStyle w:val="ListParagraph"/>
      </w:pPr>
      <w:r>
        <w:t xml:space="preserve">You must be within our catchment area of Grove Wantage and the surrounding villages. </w:t>
      </w:r>
    </w:p>
    <w:sectPr w:rsidR="00721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A1031"/>
    <w:multiLevelType w:val="hybridMultilevel"/>
    <w:tmpl w:val="8D7414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1B"/>
    <w:rsid w:val="0034535E"/>
    <w:rsid w:val="0070589A"/>
    <w:rsid w:val="007214EB"/>
    <w:rsid w:val="008F6DDD"/>
    <w:rsid w:val="00AD0212"/>
    <w:rsid w:val="00C349D4"/>
    <w:rsid w:val="00DB641B"/>
    <w:rsid w:val="00E601CF"/>
    <w:rsid w:val="00F14FFF"/>
    <w:rsid w:val="00F3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AD0E"/>
  <w15:chartTrackingRefBased/>
  <w15:docId w15:val="{0FE10E69-873A-4B4E-B56D-23125E27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Breakspear</dc:creator>
  <cp:keywords/>
  <dc:description/>
  <cp:lastModifiedBy>Robin Bolton</cp:lastModifiedBy>
  <cp:revision>2</cp:revision>
  <dcterms:created xsi:type="dcterms:W3CDTF">2020-02-07T16:46:00Z</dcterms:created>
  <dcterms:modified xsi:type="dcterms:W3CDTF">2020-02-07T16:46:00Z</dcterms:modified>
</cp:coreProperties>
</file>